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dhimmel/rephetio-manuscript@d1ff11f</w:t>
        </w:r>
      </w:hyperlink>
      <w:r>
        <w:t xml:space="preserve"> </w:t>
      </w:r>
      <w:r>
        <w:t xml:space="preserve">on September 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6">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7">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(RRID:SCR_004750) 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(RRID:SCR_002700) 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(RRID:SCR_004321) 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3">
        <w:r>
          <w:rPr>
            <w:rStyle w:val="Hyperlink"/>
          </w:rPr>
          <w:t xml:space="preserve">UMLS</w:t>
        </w:r>
      </w:hyperlink>
      <w:r>
        <w:t xml:space="preserve"> </w:t>
      </w:r>
      <w:r>
        <w:t xml:space="preserve">(RRID:SCR_006363) 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(RRID:SCR_010668)</w:t>
      </w:r>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(RRID:SCR_003485)</w:t>
      </w:r>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(RRID:SCR_006866)</w:t>
      </w:r>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101">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(RRID:SCR_002028)</w:t>
      </w:r>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 (RRID:SCR_000390)</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11">
        <w:r>
          <w:rPr>
            <w:rStyle w:val="Hyperlink"/>
          </w:rPr>
          <w:t xml:space="preserve">GWAS Catalog</w:t>
        </w:r>
      </w:hyperlink>
      <w:r>
        <w:t xml:space="preserve"> </w:t>
      </w:r>
      <w:r>
        <w:t xml:space="preserve">(RRID:SCR_012745) 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(RRID:SCR_006178) 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(RRID:SCR_002185)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8">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w:t>
      </w:r>
      <w:r>
        <w:t xml:space="preserve"> </w:t>
      </w:r>
      <w:r>
        <w:t xml:space="preserve">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Knaus K. 2016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2003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2008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d43b0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1d1f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d1ff11f78928d84ada3c2531c7c225286bdae5a7"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d1ff11f78928d84ada3c2531c7c225286bdae5a7"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2017-09-01T21:04:49Z</dcterms:created>
  <dcterms:modified xsi:type="dcterms:W3CDTF">2017-09-01T21:04:49Z</dcterms:modified>
</cp:coreProperties>
</file>